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003" w:rsidRPr="00304A73" w:rsidRDefault="00304A73" w:rsidP="00645003">
      <w:pPr>
        <w:rPr>
          <w:b/>
          <w:bCs/>
        </w:rPr>
      </w:pPr>
      <w:r w:rsidRPr="00304A73">
        <w:rPr>
          <w:b/>
          <w:bCs/>
        </w:rPr>
        <w:t xml:space="preserve">Lista nominowanych </w:t>
      </w:r>
      <w:r>
        <w:rPr>
          <w:b/>
          <w:bCs/>
        </w:rPr>
        <w:t>:</w:t>
      </w:r>
      <w:r w:rsidR="004A1005" w:rsidRPr="00304A73">
        <w:rPr>
          <w:b/>
          <w:bCs/>
        </w:rPr>
        <w:t xml:space="preserve"> </w:t>
      </w:r>
      <w:r w:rsidR="0046505E" w:rsidRPr="00304A73">
        <w:rPr>
          <w:b/>
          <w:bCs/>
        </w:rPr>
        <w:t xml:space="preserve"> </w:t>
      </w:r>
    </w:p>
    <w:p w:rsidR="00645003" w:rsidRPr="005449A0" w:rsidRDefault="00645003" w:rsidP="00645003">
      <w:pPr>
        <w:rPr>
          <w:b/>
          <w:bCs/>
        </w:rPr>
      </w:pPr>
      <w:r w:rsidRPr="005449A0">
        <w:rPr>
          <w:b/>
          <w:bCs/>
        </w:rPr>
        <w:t xml:space="preserve">Biznes:  </w:t>
      </w:r>
    </w:p>
    <w:p w:rsidR="00645003" w:rsidRDefault="00645003" w:rsidP="00304A73">
      <w:pPr>
        <w:pStyle w:val="Akapitzlist"/>
        <w:numPr>
          <w:ilvl w:val="0"/>
          <w:numId w:val="12"/>
        </w:numPr>
      </w:pPr>
      <w:r>
        <w:t xml:space="preserve">Bee.pl; </w:t>
      </w:r>
    </w:p>
    <w:p w:rsidR="00645003" w:rsidRDefault="00645003" w:rsidP="00304A73">
      <w:pPr>
        <w:pStyle w:val="Akapitzlist"/>
        <w:numPr>
          <w:ilvl w:val="0"/>
          <w:numId w:val="12"/>
        </w:numPr>
      </w:pPr>
      <w:r>
        <w:t xml:space="preserve">Spółdzielnia Mleczarska Mlekovita; </w:t>
      </w:r>
    </w:p>
    <w:p w:rsidR="00645003" w:rsidRDefault="00645003" w:rsidP="00304A73">
      <w:pPr>
        <w:pStyle w:val="Akapitzlist"/>
        <w:numPr>
          <w:ilvl w:val="0"/>
          <w:numId w:val="12"/>
        </w:numPr>
      </w:pPr>
      <w:r>
        <w:t>Restauracja Ziemia Brańska;</w:t>
      </w:r>
    </w:p>
    <w:p w:rsidR="00645003" w:rsidRDefault="00645003" w:rsidP="00645003"/>
    <w:p w:rsidR="00645003" w:rsidRPr="005449A0" w:rsidRDefault="00645003" w:rsidP="00645003">
      <w:pPr>
        <w:rPr>
          <w:b/>
          <w:bCs/>
        </w:rPr>
      </w:pPr>
      <w:r w:rsidRPr="005449A0">
        <w:rPr>
          <w:b/>
          <w:bCs/>
        </w:rPr>
        <w:t>Inwestycja:</w:t>
      </w:r>
    </w:p>
    <w:p w:rsidR="00645003" w:rsidRDefault="00645003" w:rsidP="00304A73">
      <w:pPr>
        <w:pStyle w:val="Akapitzlist"/>
        <w:numPr>
          <w:ilvl w:val="0"/>
          <w:numId w:val="13"/>
        </w:numPr>
      </w:pPr>
      <w:r>
        <w:t xml:space="preserve">Centrum Logistyczne </w:t>
      </w:r>
      <w:proofErr w:type="spellStart"/>
      <w:r>
        <w:t>Kontri</w:t>
      </w:r>
      <w:proofErr w:type="spellEnd"/>
      <w:r>
        <w:t xml:space="preserve"> </w:t>
      </w:r>
      <w:proofErr w:type="spellStart"/>
      <w:r>
        <w:t>Kontri</w:t>
      </w:r>
      <w:proofErr w:type="spellEnd"/>
      <w:r>
        <w:t xml:space="preserve"> Sp. z o.o.; </w:t>
      </w:r>
    </w:p>
    <w:p w:rsidR="00304A73" w:rsidRDefault="00645003" w:rsidP="00304A73">
      <w:pPr>
        <w:pStyle w:val="Akapitzlist"/>
        <w:numPr>
          <w:ilvl w:val="0"/>
          <w:numId w:val="13"/>
        </w:numPr>
      </w:pPr>
      <w:r>
        <w:t xml:space="preserve">500 nowych miejsc pracy w fabrykach Pronaru Pronar Sp. z o.o. </w:t>
      </w:r>
    </w:p>
    <w:p w:rsidR="00645003" w:rsidRDefault="00645003" w:rsidP="00304A73">
      <w:pPr>
        <w:pStyle w:val="Akapitzlist"/>
        <w:numPr>
          <w:ilvl w:val="0"/>
          <w:numId w:val="13"/>
        </w:numPr>
      </w:pPr>
      <w:r>
        <w:t xml:space="preserve">Planetarium i Obserwatorium </w:t>
      </w:r>
      <w:proofErr w:type="spellStart"/>
      <w:r>
        <w:t>UwB</w:t>
      </w:r>
      <w:proofErr w:type="spellEnd"/>
      <w:r>
        <w:t xml:space="preserve"> Uniwersytet w Białymstoku</w:t>
      </w:r>
    </w:p>
    <w:p w:rsidR="00645003" w:rsidRDefault="00645003" w:rsidP="00645003"/>
    <w:p w:rsidR="00645003" w:rsidRPr="005449A0" w:rsidRDefault="00645003" w:rsidP="00645003">
      <w:pPr>
        <w:rPr>
          <w:b/>
          <w:bCs/>
        </w:rPr>
      </w:pPr>
      <w:r w:rsidRPr="005449A0">
        <w:rPr>
          <w:b/>
          <w:bCs/>
        </w:rPr>
        <w:t xml:space="preserve">Kultura: </w:t>
      </w:r>
    </w:p>
    <w:p w:rsidR="00645003" w:rsidRDefault="00645003" w:rsidP="00304A73">
      <w:pPr>
        <w:pStyle w:val="Akapitzlist"/>
        <w:numPr>
          <w:ilvl w:val="0"/>
          <w:numId w:val="4"/>
        </w:numPr>
      </w:pPr>
      <w:r>
        <w:t xml:space="preserve">ProAnima.pl – ogólnopolski portal promocji kultury Fundacja Pro </w:t>
      </w:r>
      <w:proofErr w:type="spellStart"/>
      <w:r>
        <w:t>Anima</w:t>
      </w:r>
      <w:proofErr w:type="spellEnd"/>
    </w:p>
    <w:p w:rsidR="00645003" w:rsidRDefault="00645003" w:rsidP="00304A73">
      <w:pPr>
        <w:pStyle w:val="Akapitzlist"/>
        <w:numPr>
          <w:ilvl w:val="0"/>
          <w:numId w:val="4"/>
        </w:numPr>
      </w:pPr>
      <w:r>
        <w:t>Zespół Pieśni i Tańca Kurpie Zielone Podlaski Instytut Kultury</w:t>
      </w:r>
    </w:p>
    <w:p w:rsidR="00645003" w:rsidRDefault="00645003" w:rsidP="00304A73">
      <w:pPr>
        <w:pStyle w:val="Akapitzlist"/>
        <w:numPr>
          <w:ilvl w:val="0"/>
          <w:numId w:val="4"/>
        </w:numPr>
      </w:pPr>
      <w:r>
        <w:t>„Pieśń o domu” – wystawa w Muzeum im. Marii Konopnickiej w Suwałkach</w:t>
      </w:r>
    </w:p>
    <w:p w:rsidR="00645003" w:rsidRDefault="00645003" w:rsidP="00645003">
      <w:r>
        <w:t>Muzeum Okręgowe w Suwałkach</w:t>
      </w:r>
    </w:p>
    <w:p w:rsidR="00645003" w:rsidRDefault="00645003" w:rsidP="00645003"/>
    <w:p w:rsidR="00645003" w:rsidRPr="005449A0" w:rsidRDefault="00645003" w:rsidP="00645003">
      <w:pPr>
        <w:rPr>
          <w:b/>
          <w:bCs/>
        </w:rPr>
      </w:pPr>
      <w:r w:rsidRPr="005449A0">
        <w:rPr>
          <w:b/>
          <w:bCs/>
        </w:rPr>
        <w:t xml:space="preserve">Odkrycie: </w:t>
      </w:r>
    </w:p>
    <w:p w:rsidR="00645003" w:rsidRDefault="00645003" w:rsidP="00304A73">
      <w:pPr>
        <w:pStyle w:val="Akapitzlist"/>
        <w:numPr>
          <w:ilvl w:val="0"/>
          <w:numId w:val="5"/>
        </w:numPr>
      </w:pPr>
      <w:r>
        <w:t xml:space="preserve">XYLOPOLIS Urząd Marszałkowski Województwa Podlaskiego /Politechnika Białostocka / Uniwersytet w Białymstoku / Fundacja </w:t>
      </w:r>
      <w:proofErr w:type="spellStart"/>
      <w:r>
        <w:t>Unitalent</w:t>
      </w:r>
      <w:proofErr w:type="spellEnd"/>
      <w:r>
        <w:t xml:space="preserve"> /Ministerstwo Klimatu i Środowiska / Instytut Ochrony Środowiska</w:t>
      </w:r>
    </w:p>
    <w:p w:rsidR="00645003" w:rsidRDefault="00645003" w:rsidP="00304A73">
      <w:pPr>
        <w:pStyle w:val="Akapitzlist"/>
        <w:numPr>
          <w:ilvl w:val="0"/>
          <w:numId w:val="5"/>
        </w:numPr>
      </w:pPr>
      <w:r>
        <w:t>Podlaska Chata z klocków LEGO Łukasz Więcek / Podlaska Regionalna Organizacja</w:t>
      </w:r>
      <w:r w:rsidR="00304A73">
        <w:t xml:space="preserve"> </w:t>
      </w:r>
      <w:r>
        <w:t xml:space="preserve">Turystyczna; </w:t>
      </w:r>
    </w:p>
    <w:p w:rsidR="00645003" w:rsidRDefault="00645003" w:rsidP="00304A73">
      <w:pPr>
        <w:pStyle w:val="Akapitzlist"/>
        <w:numPr>
          <w:ilvl w:val="0"/>
          <w:numId w:val="5"/>
        </w:numPr>
      </w:pPr>
      <w:r>
        <w:t>Kompozycja oraz sposób otrzymania kompozycji do zastosowania w leczeniu</w:t>
      </w:r>
      <w:r w:rsidR="00304A73">
        <w:t xml:space="preserve"> </w:t>
      </w:r>
      <w:r>
        <w:t>zgnilca złośliwego pszczół  Politechnika Białostocka</w:t>
      </w:r>
    </w:p>
    <w:p w:rsidR="00645003" w:rsidRDefault="00645003" w:rsidP="00645003"/>
    <w:p w:rsidR="00645003" w:rsidRPr="005449A0" w:rsidRDefault="00645003" w:rsidP="00645003">
      <w:pPr>
        <w:rPr>
          <w:b/>
          <w:bCs/>
        </w:rPr>
      </w:pPr>
      <w:r w:rsidRPr="005449A0">
        <w:rPr>
          <w:b/>
          <w:bCs/>
        </w:rPr>
        <w:t>Produkt spożywczy:</w:t>
      </w:r>
    </w:p>
    <w:p w:rsidR="00645003" w:rsidRDefault="00645003" w:rsidP="005F2427">
      <w:r>
        <w:t>Janusz Moczywąs – niemiecki lager z Puszczy Knyszyńskiej;</w:t>
      </w:r>
      <w:r w:rsidR="005F2427">
        <w:t xml:space="preserve"> </w:t>
      </w:r>
      <w:r>
        <w:t xml:space="preserve">Browar Waszczukowe Sp. z o.o.; </w:t>
      </w:r>
      <w:r w:rsidR="005F2427">
        <w:br/>
      </w:r>
      <w:r>
        <w:t xml:space="preserve">Kefir Sokólski Spółdzielnia Mleczarska MLEKPOL w Grajewie; </w:t>
      </w:r>
    </w:p>
    <w:p w:rsidR="00645003" w:rsidRDefault="00645003" w:rsidP="005F2427">
      <w:r>
        <w:t xml:space="preserve">Podlaska </w:t>
      </w:r>
      <w:proofErr w:type="spellStart"/>
      <w:r>
        <w:t>Szeptucha</w:t>
      </w:r>
      <w:proofErr w:type="spellEnd"/>
      <w:r>
        <w:t xml:space="preserve"> </w:t>
      </w:r>
      <w:r w:rsidR="005F2427">
        <w:t xml:space="preserve">- </w:t>
      </w:r>
      <w:r>
        <w:t xml:space="preserve">Augustowska Miodosytnia Paweł Kotwica Piotr </w:t>
      </w:r>
      <w:proofErr w:type="spellStart"/>
      <w:r>
        <w:t>Piłasiewicz</w:t>
      </w:r>
      <w:proofErr w:type="spellEnd"/>
      <w:r>
        <w:t xml:space="preserve"> s.c.</w:t>
      </w:r>
    </w:p>
    <w:p w:rsidR="00645003" w:rsidRDefault="00645003" w:rsidP="00645003"/>
    <w:p w:rsidR="00645003" w:rsidRPr="005449A0" w:rsidRDefault="00645003" w:rsidP="00645003">
      <w:pPr>
        <w:rPr>
          <w:b/>
          <w:bCs/>
        </w:rPr>
      </w:pPr>
      <w:r w:rsidRPr="005449A0">
        <w:rPr>
          <w:b/>
          <w:bCs/>
        </w:rPr>
        <w:t xml:space="preserve">Produkt użytkowy:  </w:t>
      </w:r>
    </w:p>
    <w:p w:rsidR="00645003" w:rsidRDefault="00645003" w:rsidP="00304A73">
      <w:pPr>
        <w:pStyle w:val="Akapitzlist"/>
        <w:numPr>
          <w:ilvl w:val="0"/>
          <w:numId w:val="7"/>
        </w:numPr>
      </w:pPr>
      <w:r>
        <w:t xml:space="preserve">Zgrabiarka taśmowa MRG 2-900 </w:t>
      </w:r>
      <w:proofErr w:type="spellStart"/>
      <w:r>
        <w:t>Samasz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; </w:t>
      </w:r>
    </w:p>
    <w:p w:rsidR="00645003" w:rsidRDefault="00645003" w:rsidP="00304A73">
      <w:pPr>
        <w:pStyle w:val="Akapitzlist"/>
        <w:numPr>
          <w:ilvl w:val="0"/>
          <w:numId w:val="7"/>
        </w:numPr>
      </w:pPr>
      <w:r>
        <w:t xml:space="preserve">Siatka rolnicza do belowania </w:t>
      </w:r>
      <w:proofErr w:type="spellStart"/>
      <w:r>
        <w:t>Stronger</w:t>
      </w:r>
      <w:proofErr w:type="spellEnd"/>
      <w:r>
        <w:t xml:space="preserve"> XL </w:t>
      </w:r>
      <w:proofErr w:type="spellStart"/>
      <w:r>
        <w:t>Wald</w:t>
      </w:r>
      <w:proofErr w:type="spellEnd"/>
      <w:r>
        <w:t xml:space="preserve"> Gold Sp. z o.o.;</w:t>
      </w:r>
    </w:p>
    <w:p w:rsidR="00645003" w:rsidRDefault="00645003" w:rsidP="00304A73">
      <w:pPr>
        <w:pStyle w:val="Akapitzlist"/>
        <w:numPr>
          <w:ilvl w:val="0"/>
          <w:numId w:val="7"/>
        </w:numPr>
      </w:pPr>
      <w:r>
        <w:t xml:space="preserve">JB Silver Moon Letniskowo.pl </w:t>
      </w:r>
      <w:proofErr w:type="spellStart"/>
      <w:r>
        <w:t>Garkowski,Solka</w:t>
      </w:r>
      <w:proofErr w:type="spellEnd"/>
      <w:r>
        <w:t xml:space="preserve"> Sp. k.</w:t>
      </w:r>
    </w:p>
    <w:p w:rsidR="00645003" w:rsidRDefault="00645003" w:rsidP="00645003"/>
    <w:p w:rsidR="00645003" w:rsidRPr="005449A0" w:rsidRDefault="00645003" w:rsidP="00645003">
      <w:pPr>
        <w:rPr>
          <w:b/>
          <w:bCs/>
        </w:rPr>
      </w:pPr>
      <w:r w:rsidRPr="005449A0">
        <w:rPr>
          <w:b/>
          <w:bCs/>
        </w:rPr>
        <w:lastRenderedPageBreak/>
        <w:t xml:space="preserve">Projekt 4.0: </w:t>
      </w:r>
    </w:p>
    <w:p w:rsidR="00645003" w:rsidRDefault="00645003" w:rsidP="00304A73">
      <w:pPr>
        <w:pStyle w:val="Akapitzlist"/>
        <w:numPr>
          <w:ilvl w:val="0"/>
          <w:numId w:val="8"/>
        </w:numPr>
      </w:pPr>
      <w:r>
        <w:t xml:space="preserve">Tobo Sp. z </w:t>
      </w:r>
      <w:proofErr w:type="spellStart"/>
      <w:r>
        <w:t>o.o</w:t>
      </w:r>
      <w:proofErr w:type="spellEnd"/>
      <w:r>
        <w:t xml:space="preserve">, </w:t>
      </w:r>
    </w:p>
    <w:p w:rsidR="00645003" w:rsidRDefault="00645003" w:rsidP="00304A73">
      <w:pPr>
        <w:pStyle w:val="Akapitzlist"/>
        <w:numPr>
          <w:ilvl w:val="0"/>
          <w:numId w:val="8"/>
        </w:numPr>
      </w:pPr>
      <w:r>
        <w:t xml:space="preserve">Szkolenie psów - Szkolenie Psów </w:t>
      </w:r>
      <w:proofErr w:type="spellStart"/>
      <w:r>
        <w:t>Alhan</w:t>
      </w:r>
      <w:proofErr w:type="spellEnd"/>
      <w:r>
        <w:t xml:space="preserve"> Łomża</w:t>
      </w:r>
    </w:p>
    <w:p w:rsidR="00645003" w:rsidRDefault="00645003" w:rsidP="00645003"/>
    <w:p w:rsidR="00645003" w:rsidRPr="005449A0" w:rsidRDefault="00645003" w:rsidP="00645003">
      <w:pPr>
        <w:rPr>
          <w:b/>
          <w:bCs/>
        </w:rPr>
      </w:pPr>
      <w:r w:rsidRPr="005449A0">
        <w:rPr>
          <w:b/>
          <w:bCs/>
        </w:rPr>
        <w:t xml:space="preserve">Społeczeństwo:  </w:t>
      </w:r>
    </w:p>
    <w:p w:rsidR="00645003" w:rsidRDefault="00645003" w:rsidP="00304A73">
      <w:pPr>
        <w:pStyle w:val="Akapitzlist"/>
        <w:numPr>
          <w:ilvl w:val="0"/>
          <w:numId w:val="9"/>
        </w:numPr>
      </w:pPr>
      <w:r>
        <w:t xml:space="preserve">Dom Pamięci Obławy Augustowskiej Instytut Solidarności i Męstwa im. Witolda Pileckiego; Działalność Wojewódzkiego Ośrodka Profilaktyki i Terapii Uzależnień w Łomży, </w:t>
      </w:r>
    </w:p>
    <w:p w:rsidR="00645003" w:rsidRDefault="00645003" w:rsidP="00304A73">
      <w:pPr>
        <w:pStyle w:val="Akapitzlist"/>
        <w:numPr>
          <w:ilvl w:val="0"/>
          <w:numId w:val="9"/>
        </w:numPr>
      </w:pPr>
      <w:r>
        <w:t>Forum Kobiet Podlasia 100-lecie Kobiet / Era Nowych Kobiet</w:t>
      </w:r>
    </w:p>
    <w:p w:rsidR="00645003" w:rsidRDefault="00645003" w:rsidP="00304A73">
      <w:pPr>
        <w:pStyle w:val="Akapitzlist"/>
        <w:numPr>
          <w:ilvl w:val="0"/>
          <w:numId w:val="9"/>
        </w:numPr>
      </w:pPr>
      <w:r>
        <w:t>Podlaskie / Fundacja Rozwoju Demokracji Lokalnej / Podlaskie Stowarzyszenie Właścicielek Firm</w:t>
      </w:r>
    </w:p>
    <w:p w:rsidR="00645003" w:rsidRDefault="00645003" w:rsidP="00645003"/>
    <w:p w:rsidR="00645003" w:rsidRPr="005449A0" w:rsidRDefault="00645003" w:rsidP="00645003">
      <w:pPr>
        <w:rPr>
          <w:b/>
          <w:bCs/>
        </w:rPr>
      </w:pPr>
      <w:r w:rsidRPr="005449A0">
        <w:rPr>
          <w:b/>
          <w:bCs/>
        </w:rPr>
        <w:t xml:space="preserve">Wydarzenie: </w:t>
      </w:r>
    </w:p>
    <w:p w:rsidR="00645003" w:rsidRDefault="00645003" w:rsidP="00304A73">
      <w:pPr>
        <w:pStyle w:val="Akapitzlist"/>
        <w:numPr>
          <w:ilvl w:val="0"/>
          <w:numId w:val="10"/>
        </w:numPr>
      </w:pPr>
      <w:r>
        <w:t xml:space="preserve">East Design </w:t>
      </w:r>
      <w:proofErr w:type="spellStart"/>
      <w:r>
        <w:t>Days</w:t>
      </w:r>
      <w:proofErr w:type="spellEnd"/>
      <w:r>
        <w:t xml:space="preserve"> Politechnika Białostocka; </w:t>
      </w:r>
    </w:p>
    <w:p w:rsidR="00645003" w:rsidRDefault="00645003" w:rsidP="00304A73">
      <w:pPr>
        <w:pStyle w:val="Akapitzlist"/>
        <w:numPr>
          <w:ilvl w:val="0"/>
          <w:numId w:val="10"/>
        </w:numPr>
      </w:pPr>
      <w:r>
        <w:t>Targi Polska smakuje - Krajowy Ośrodek Wsparcia Rolnictwa Oddział Terenowy w Białymstoku;</w:t>
      </w:r>
    </w:p>
    <w:p w:rsidR="00645003" w:rsidRDefault="00645003" w:rsidP="00304A73">
      <w:pPr>
        <w:pStyle w:val="Akapitzlist"/>
        <w:numPr>
          <w:ilvl w:val="0"/>
          <w:numId w:val="10"/>
        </w:numPr>
      </w:pPr>
      <w:r>
        <w:t>Spływ 500 kajaków Miejsko Gminny Ośrodek Kultury w Drohiczynie</w:t>
      </w:r>
    </w:p>
    <w:p w:rsidR="00645003" w:rsidRDefault="00645003" w:rsidP="00645003"/>
    <w:p w:rsidR="00304A73" w:rsidRDefault="00645003" w:rsidP="00645003">
      <w:pPr>
        <w:rPr>
          <w:rFonts w:cstheme="minorHAnsi"/>
          <w:b/>
          <w:bCs/>
          <w:color w:val="222222"/>
          <w:sz w:val="24"/>
          <w:szCs w:val="24"/>
        </w:rPr>
      </w:pPr>
      <w:bookmarkStart w:id="0" w:name="_Hlk129870785"/>
      <w:r w:rsidRPr="00645003">
        <w:rPr>
          <w:rFonts w:cstheme="minorHAnsi"/>
          <w:b/>
          <w:bCs/>
          <w:color w:val="222222"/>
          <w:sz w:val="24"/>
          <w:szCs w:val="24"/>
        </w:rPr>
        <w:t>Marka bez barier</w:t>
      </w:r>
      <w:r>
        <w:rPr>
          <w:rFonts w:cstheme="minorHAnsi"/>
          <w:b/>
          <w:bCs/>
          <w:color w:val="222222"/>
          <w:sz w:val="24"/>
          <w:szCs w:val="24"/>
        </w:rPr>
        <w:t xml:space="preserve">: </w:t>
      </w:r>
    </w:p>
    <w:p w:rsidR="00645003" w:rsidRPr="00304A73" w:rsidRDefault="00645003" w:rsidP="00304A73">
      <w:pPr>
        <w:pStyle w:val="Akapitzlist"/>
        <w:numPr>
          <w:ilvl w:val="0"/>
          <w:numId w:val="11"/>
        </w:numPr>
        <w:rPr>
          <w:rFonts w:cstheme="minorHAnsi"/>
          <w:color w:val="222222"/>
          <w:sz w:val="24"/>
          <w:szCs w:val="24"/>
        </w:rPr>
      </w:pPr>
      <w:r w:rsidRPr="00304A73">
        <w:rPr>
          <w:rFonts w:cstheme="minorHAnsi"/>
          <w:color w:val="222222"/>
          <w:sz w:val="24"/>
          <w:szCs w:val="24"/>
        </w:rPr>
        <w:t>Wypożyczalnia sprzętu ortopedycznego - Fundacja na rzecz Wspólnych Spraw Megafon</w:t>
      </w:r>
    </w:p>
    <w:p w:rsidR="00645003" w:rsidRPr="00304A73" w:rsidRDefault="00645003" w:rsidP="00304A73">
      <w:pPr>
        <w:pStyle w:val="Akapitzlist"/>
        <w:numPr>
          <w:ilvl w:val="0"/>
          <w:numId w:val="11"/>
        </w:numPr>
        <w:rPr>
          <w:rFonts w:cstheme="minorHAnsi"/>
          <w:color w:val="222222"/>
          <w:sz w:val="24"/>
          <w:szCs w:val="24"/>
        </w:rPr>
      </w:pPr>
      <w:r w:rsidRPr="00304A73">
        <w:rPr>
          <w:rFonts w:cstheme="minorHAnsi"/>
          <w:color w:val="222222"/>
          <w:sz w:val="24"/>
          <w:szCs w:val="24"/>
        </w:rPr>
        <w:t>Wczesne wykrywanie zaburzeń komunikowania się oraz rozwoju społecznego u dzieci</w:t>
      </w:r>
      <w:r w:rsidR="00304A73" w:rsidRPr="00304A73">
        <w:rPr>
          <w:rFonts w:cstheme="minorHAnsi"/>
          <w:color w:val="222222"/>
          <w:sz w:val="24"/>
          <w:szCs w:val="24"/>
        </w:rPr>
        <w:t xml:space="preserve"> </w:t>
      </w:r>
      <w:r w:rsidRPr="00304A73">
        <w:rPr>
          <w:rFonts w:cstheme="minorHAnsi"/>
          <w:color w:val="222222"/>
          <w:sz w:val="24"/>
          <w:szCs w:val="24"/>
        </w:rPr>
        <w:t>Fundacja na rzecz Wspierania Osób z Zaburzeniami ze Spectrum Autyzmu</w:t>
      </w:r>
      <w:r w:rsidR="00304A73" w:rsidRPr="00304A73">
        <w:rPr>
          <w:rFonts w:cstheme="minorHAnsi"/>
          <w:color w:val="222222"/>
          <w:sz w:val="24"/>
          <w:szCs w:val="24"/>
        </w:rPr>
        <w:t xml:space="preserve"> </w:t>
      </w:r>
      <w:r w:rsidRPr="00304A73">
        <w:rPr>
          <w:rFonts w:cstheme="minorHAnsi"/>
          <w:color w:val="222222"/>
          <w:sz w:val="24"/>
          <w:szCs w:val="24"/>
        </w:rPr>
        <w:t>i innymi Niepełnosprawnościami „A jak…”</w:t>
      </w:r>
    </w:p>
    <w:p w:rsidR="00645003" w:rsidRPr="00304A73" w:rsidRDefault="00645003" w:rsidP="00304A73">
      <w:pPr>
        <w:pStyle w:val="Akapitzlist"/>
        <w:numPr>
          <w:ilvl w:val="0"/>
          <w:numId w:val="11"/>
        </w:numPr>
        <w:rPr>
          <w:rFonts w:cstheme="minorHAnsi"/>
          <w:color w:val="222222"/>
          <w:sz w:val="24"/>
          <w:szCs w:val="24"/>
        </w:rPr>
      </w:pPr>
      <w:r w:rsidRPr="00304A73">
        <w:rPr>
          <w:rFonts w:cstheme="minorHAnsi"/>
          <w:color w:val="222222"/>
          <w:sz w:val="24"/>
          <w:szCs w:val="24"/>
        </w:rPr>
        <w:t>Niepubliczna Terapeutyczna Szkoła Podstawowa ,,Bajka” w Suwałkach Podlaskie Stowarzyszenie Terapeutów</w:t>
      </w:r>
    </w:p>
    <w:p w:rsidR="00304A73" w:rsidRDefault="00304A73" w:rsidP="00645003">
      <w:pPr>
        <w:rPr>
          <w:rFonts w:cstheme="minorHAnsi"/>
          <w:color w:val="222222"/>
          <w:sz w:val="24"/>
          <w:szCs w:val="24"/>
        </w:rPr>
      </w:pPr>
    </w:p>
    <w:bookmarkEnd w:id="0"/>
    <w:p w:rsidR="00645003" w:rsidRDefault="00645003" w:rsidP="00645003"/>
    <w:p w:rsidR="005C7148" w:rsidRDefault="005C7148"/>
    <w:sectPr w:rsidR="005C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9D5" w:rsidRDefault="00CE79D5" w:rsidP="005C7148">
      <w:pPr>
        <w:spacing w:after="0" w:line="240" w:lineRule="auto"/>
      </w:pPr>
      <w:r>
        <w:separator/>
      </w:r>
    </w:p>
  </w:endnote>
  <w:endnote w:type="continuationSeparator" w:id="0">
    <w:p w:rsidR="00CE79D5" w:rsidRDefault="00CE79D5" w:rsidP="005C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9D5" w:rsidRDefault="00CE79D5" w:rsidP="005C7148">
      <w:pPr>
        <w:spacing w:after="0" w:line="240" w:lineRule="auto"/>
      </w:pPr>
      <w:r>
        <w:separator/>
      </w:r>
    </w:p>
  </w:footnote>
  <w:footnote w:type="continuationSeparator" w:id="0">
    <w:p w:rsidR="00CE79D5" w:rsidRDefault="00CE79D5" w:rsidP="005C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BF"/>
    <w:multiLevelType w:val="hybridMultilevel"/>
    <w:tmpl w:val="9264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7E5D"/>
    <w:multiLevelType w:val="hybridMultilevel"/>
    <w:tmpl w:val="3452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5F0F"/>
    <w:multiLevelType w:val="hybridMultilevel"/>
    <w:tmpl w:val="0D0E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210"/>
    <w:multiLevelType w:val="hybridMultilevel"/>
    <w:tmpl w:val="ADC29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F4E8F"/>
    <w:multiLevelType w:val="hybridMultilevel"/>
    <w:tmpl w:val="19D08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6540"/>
    <w:multiLevelType w:val="hybridMultilevel"/>
    <w:tmpl w:val="39F4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0CD7"/>
    <w:multiLevelType w:val="hybridMultilevel"/>
    <w:tmpl w:val="7380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26EDE"/>
    <w:multiLevelType w:val="hybridMultilevel"/>
    <w:tmpl w:val="16C2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4903"/>
    <w:multiLevelType w:val="hybridMultilevel"/>
    <w:tmpl w:val="7F6A7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97D85"/>
    <w:multiLevelType w:val="hybridMultilevel"/>
    <w:tmpl w:val="6274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883566177">
    <w:abstractNumId w:val="0"/>
  </w:num>
  <w:num w:numId="5" w16cid:durableId="198394272">
    <w:abstractNumId w:val="8"/>
  </w:num>
  <w:num w:numId="6" w16cid:durableId="1868251879">
    <w:abstractNumId w:val="10"/>
  </w:num>
  <w:num w:numId="7" w16cid:durableId="1442994355">
    <w:abstractNumId w:val="2"/>
  </w:num>
  <w:num w:numId="8" w16cid:durableId="1491866389">
    <w:abstractNumId w:val="5"/>
  </w:num>
  <w:num w:numId="9" w16cid:durableId="2112167629">
    <w:abstractNumId w:val="7"/>
  </w:num>
  <w:num w:numId="10" w16cid:durableId="1463227502">
    <w:abstractNumId w:val="9"/>
  </w:num>
  <w:num w:numId="11" w16cid:durableId="1933315336">
    <w:abstractNumId w:val="3"/>
  </w:num>
  <w:num w:numId="12" w16cid:durableId="868294789">
    <w:abstractNumId w:val="4"/>
  </w:num>
  <w:num w:numId="13" w16cid:durableId="1768385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48"/>
    <w:rsid w:val="00071AF3"/>
    <w:rsid w:val="001404F6"/>
    <w:rsid w:val="00304A73"/>
    <w:rsid w:val="00350388"/>
    <w:rsid w:val="003B754F"/>
    <w:rsid w:val="004278CC"/>
    <w:rsid w:val="004623D7"/>
    <w:rsid w:val="0046505E"/>
    <w:rsid w:val="004A1005"/>
    <w:rsid w:val="005171AB"/>
    <w:rsid w:val="005449A0"/>
    <w:rsid w:val="00580E7B"/>
    <w:rsid w:val="0058221C"/>
    <w:rsid w:val="005C7148"/>
    <w:rsid w:val="005E5783"/>
    <w:rsid w:val="005F2427"/>
    <w:rsid w:val="00623AC2"/>
    <w:rsid w:val="00645003"/>
    <w:rsid w:val="00667E26"/>
    <w:rsid w:val="007B2850"/>
    <w:rsid w:val="007D5AEC"/>
    <w:rsid w:val="00862510"/>
    <w:rsid w:val="00903BD5"/>
    <w:rsid w:val="00945CDD"/>
    <w:rsid w:val="00983C13"/>
    <w:rsid w:val="009D6096"/>
    <w:rsid w:val="00A97D86"/>
    <w:rsid w:val="00A97F49"/>
    <w:rsid w:val="00AA6327"/>
    <w:rsid w:val="00AE3B36"/>
    <w:rsid w:val="00C13FB6"/>
    <w:rsid w:val="00C82E38"/>
    <w:rsid w:val="00CE79D5"/>
    <w:rsid w:val="00D00821"/>
    <w:rsid w:val="00D00A2C"/>
    <w:rsid w:val="00D13147"/>
    <w:rsid w:val="00D32275"/>
    <w:rsid w:val="00D440E0"/>
    <w:rsid w:val="00DE020F"/>
    <w:rsid w:val="00ED43B6"/>
    <w:rsid w:val="00ED61D4"/>
    <w:rsid w:val="00EE540E"/>
    <w:rsid w:val="00F051D5"/>
    <w:rsid w:val="00F14996"/>
    <w:rsid w:val="00F31299"/>
    <w:rsid w:val="00F97B69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0C44"/>
  <w15:chartTrackingRefBased/>
  <w15:docId w15:val="{81042BF7-E851-4644-A71A-BE915F68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1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1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1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 Aneta</dc:creator>
  <cp:keywords/>
  <dc:description/>
  <cp:lastModifiedBy>Kursa Aneta</cp:lastModifiedBy>
  <cp:revision>2</cp:revision>
  <dcterms:created xsi:type="dcterms:W3CDTF">2023-03-17T10:15:00Z</dcterms:created>
  <dcterms:modified xsi:type="dcterms:W3CDTF">2023-03-17T10:15:00Z</dcterms:modified>
</cp:coreProperties>
</file>